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F5D1F" w14:textId="0CF85C70" w:rsidR="0038666F" w:rsidRPr="00926726" w:rsidRDefault="0038666F" w:rsidP="0038666F">
      <w:pPr>
        <w:spacing w:line="360" w:lineRule="auto"/>
        <w:jc w:val="right"/>
        <w:rPr>
          <w:b/>
          <w:szCs w:val="20"/>
        </w:rPr>
      </w:pPr>
      <w:r w:rsidRPr="00926726">
        <w:rPr>
          <w:b/>
          <w:szCs w:val="20"/>
        </w:rPr>
        <w:t xml:space="preserve">Załącznik nr </w:t>
      </w:r>
      <w:r w:rsidR="007B3BD2">
        <w:rPr>
          <w:b/>
          <w:szCs w:val="20"/>
        </w:rPr>
        <w:t>2</w:t>
      </w:r>
      <w:r w:rsidRPr="00926726">
        <w:rPr>
          <w:b/>
          <w:szCs w:val="20"/>
        </w:rPr>
        <w:t xml:space="preserve"> do </w:t>
      </w:r>
      <w:r w:rsidR="001B7719" w:rsidRPr="00926726">
        <w:rPr>
          <w:b/>
          <w:szCs w:val="20"/>
        </w:rPr>
        <w:t>OPZ</w:t>
      </w:r>
    </w:p>
    <w:p w14:paraId="495424A9" w14:textId="77777777" w:rsidR="00D87BAB" w:rsidRPr="00050860" w:rsidRDefault="00D87BAB" w:rsidP="0038666F">
      <w:pPr>
        <w:spacing w:line="360" w:lineRule="auto"/>
        <w:jc w:val="right"/>
        <w:rPr>
          <w:b/>
          <w:sz w:val="18"/>
          <w:szCs w:val="18"/>
        </w:rPr>
      </w:pPr>
    </w:p>
    <w:p w14:paraId="3C0F3C4A" w14:textId="11E7EE3F" w:rsidR="006C201E" w:rsidRDefault="006C201E" w:rsidP="006C201E">
      <w:pPr>
        <w:pStyle w:val="Style17"/>
        <w:widowControl/>
        <w:spacing w:before="5" w:line="360" w:lineRule="auto"/>
        <w:ind w:firstLine="0"/>
        <w:rPr>
          <w:b/>
          <w:sz w:val="22"/>
          <w:szCs w:val="22"/>
        </w:rPr>
      </w:pPr>
      <w:r>
        <w:rPr>
          <w:sz w:val="22"/>
          <w:szCs w:val="22"/>
        </w:rPr>
        <w:tab/>
      </w:r>
      <w:r w:rsidRPr="006C201E">
        <w:rPr>
          <w:b/>
          <w:sz w:val="22"/>
          <w:szCs w:val="22"/>
        </w:rPr>
        <w:t>Wymagania dla nośnika elektronicznego zawierającego dokumentację</w:t>
      </w:r>
    </w:p>
    <w:p w14:paraId="2F88B501" w14:textId="77777777" w:rsidR="00D87BAB" w:rsidRPr="006A51C3" w:rsidRDefault="00D87BAB" w:rsidP="006C201E">
      <w:pPr>
        <w:pStyle w:val="Style17"/>
        <w:widowControl/>
        <w:spacing w:before="5" w:line="360" w:lineRule="auto"/>
        <w:ind w:firstLine="0"/>
        <w:rPr>
          <w:b/>
          <w:sz w:val="22"/>
          <w:szCs w:val="22"/>
        </w:rPr>
      </w:pPr>
    </w:p>
    <w:p w14:paraId="2A94C433" w14:textId="7E8D662C" w:rsidR="00CE750B" w:rsidRPr="00B1101F" w:rsidRDefault="00AA3EA6" w:rsidP="00AA3EA6">
      <w:pPr>
        <w:pStyle w:val="Akapitzlist"/>
        <w:numPr>
          <w:ilvl w:val="1"/>
          <w:numId w:val="28"/>
        </w:numPr>
        <w:spacing w:after="0" w:line="360" w:lineRule="auto"/>
        <w:jc w:val="both"/>
        <w:rPr>
          <w:rFonts w:eastAsia="Calibri" w:cs="Arial"/>
          <w:lang w:eastAsia="ar-SA"/>
        </w:rPr>
      </w:pPr>
      <w:r w:rsidRPr="00AA3EA6">
        <w:rPr>
          <w:rFonts w:eastAsia="Calibri" w:cs="Arial"/>
          <w:lang w:eastAsia="ar-SA"/>
        </w:rPr>
        <w:t xml:space="preserve">Dokumentacja projektu powinna zostać nagrana na nośnik pamięci: płytę/płyty CD/DVD, </w:t>
      </w:r>
      <w:r w:rsidRPr="00B1101F">
        <w:rPr>
          <w:rFonts w:eastAsia="Calibri" w:cs="Arial"/>
          <w:lang w:eastAsia="ar-SA"/>
        </w:rPr>
        <w:t>pendrive, dysk zewnętrzny lub jeden zestaw płyt CD/DVD, pendrive’ów</w:t>
      </w:r>
      <w:r>
        <w:rPr>
          <w:rFonts w:eastAsia="Calibri" w:cs="Arial"/>
          <w:lang w:eastAsia="ar-SA"/>
        </w:rPr>
        <w:t>.</w:t>
      </w:r>
    </w:p>
    <w:p w14:paraId="2837B464" w14:textId="61819624" w:rsidR="006C201E" w:rsidRPr="009C4A7D" w:rsidRDefault="00AA3EA6" w:rsidP="00D87BAB">
      <w:pPr>
        <w:pStyle w:val="Akapitzlist"/>
        <w:numPr>
          <w:ilvl w:val="1"/>
          <w:numId w:val="28"/>
        </w:numPr>
        <w:spacing w:after="0" w:line="360" w:lineRule="auto"/>
        <w:jc w:val="both"/>
        <w:rPr>
          <w:rFonts w:eastAsia="Calibri" w:cs="Arial"/>
          <w:lang w:eastAsia="ar-SA"/>
        </w:rPr>
      </w:pPr>
      <w:r w:rsidRPr="009C4A7D">
        <w:rPr>
          <w:rFonts w:eastAsia="Calibri" w:cs="Arial"/>
          <w:lang w:eastAsia="ar-SA"/>
        </w:rPr>
        <w:t>Nośnik pamięci</w:t>
      </w:r>
      <w:r w:rsidR="006C201E" w:rsidRPr="009C4A7D">
        <w:rPr>
          <w:rFonts w:eastAsia="Calibri" w:cs="Arial"/>
          <w:lang w:eastAsia="ar-SA"/>
        </w:rPr>
        <w:t xml:space="preserve"> nie może być zabezpieczon</w:t>
      </w:r>
      <w:r w:rsidRPr="009C4A7D">
        <w:rPr>
          <w:rFonts w:eastAsia="Calibri" w:cs="Arial"/>
          <w:lang w:eastAsia="ar-SA"/>
        </w:rPr>
        <w:t>y</w:t>
      </w:r>
      <w:r w:rsidR="006C201E" w:rsidRPr="009C4A7D">
        <w:rPr>
          <w:rFonts w:eastAsia="Calibri" w:cs="Arial"/>
          <w:lang w:eastAsia="ar-SA"/>
        </w:rPr>
        <w:t xml:space="preserve"> przed kopiowaniem</w:t>
      </w:r>
      <w:r w:rsidR="00926726" w:rsidRPr="009C4A7D">
        <w:rPr>
          <w:rFonts w:eastAsia="Calibri" w:cs="Arial"/>
          <w:lang w:eastAsia="ar-SA"/>
        </w:rPr>
        <w:t>.</w:t>
      </w:r>
    </w:p>
    <w:p w14:paraId="32973774" w14:textId="453D6003" w:rsidR="009C4A7D" w:rsidRPr="009C4A7D" w:rsidRDefault="009C4A7D" w:rsidP="009C4A7D">
      <w:pPr>
        <w:pStyle w:val="Akapitzlist"/>
        <w:numPr>
          <w:ilvl w:val="1"/>
          <w:numId w:val="28"/>
        </w:numPr>
        <w:spacing w:after="0" w:line="360" w:lineRule="auto"/>
        <w:jc w:val="both"/>
        <w:rPr>
          <w:rFonts w:eastAsia="Calibri" w:cs="Arial"/>
          <w:lang w:eastAsia="ar-SA"/>
        </w:rPr>
      </w:pPr>
      <w:r w:rsidRPr="009C4A7D">
        <w:rPr>
          <w:rFonts w:eastAsia="Calibri" w:cs="Arial"/>
          <w:lang w:eastAsia="ar-SA"/>
        </w:rPr>
        <w:t xml:space="preserve">Nośnik powinien zostać opisany w sposób trwały i czytelny (np. poprzez nadruki, naklejki, </w:t>
      </w:r>
    </w:p>
    <w:p w14:paraId="6E372512" w14:textId="77777777" w:rsidR="009C4A7D" w:rsidRPr="009C4A7D" w:rsidRDefault="009C4A7D" w:rsidP="00B1101F">
      <w:pPr>
        <w:pStyle w:val="Akapitzlist"/>
        <w:spacing w:after="0" w:line="360" w:lineRule="auto"/>
        <w:jc w:val="both"/>
        <w:rPr>
          <w:rFonts w:eastAsia="Calibri" w:cs="Arial"/>
          <w:lang w:eastAsia="ar-SA"/>
        </w:rPr>
      </w:pPr>
      <w:r w:rsidRPr="009C4A7D">
        <w:rPr>
          <w:rFonts w:eastAsia="Calibri" w:cs="Arial"/>
          <w:lang w:eastAsia="ar-SA"/>
        </w:rPr>
        <w:t xml:space="preserve">itp.) z następującymi danymi: </w:t>
      </w:r>
    </w:p>
    <w:p w14:paraId="54960BC3" w14:textId="6C9E5CE8" w:rsidR="009C4A7D" w:rsidRPr="009C4A7D" w:rsidRDefault="009C4A7D" w:rsidP="00B1101F">
      <w:pPr>
        <w:pStyle w:val="Akapitzlist"/>
        <w:numPr>
          <w:ilvl w:val="0"/>
          <w:numId w:val="30"/>
        </w:numPr>
        <w:spacing w:after="0" w:line="360" w:lineRule="auto"/>
        <w:jc w:val="both"/>
        <w:rPr>
          <w:rFonts w:eastAsia="Calibri" w:cs="Arial"/>
          <w:lang w:eastAsia="ar-SA"/>
        </w:rPr>
      </w:pPr>
      <w:r w:rsidRPr="009C4A7D">
        <w:rPr>
          <w:rFonts w:eastAsia="Calibri" w:cs="Arial"/>
          <w:lang w:eastAsia="ar-SA"/>
        </w:rPr>
        <w:t xml:space="preserve">numer umowy wraz z datą podpisania umowy oraz pełną nazwę zadania; </w:t>
      </w:r>
    </w:p>
    <w:p w14:paraId="1B4E2B28" w14:textId="19508312" w:rsidR="009C4A7D" w:rsidRPr="009C4A7D" w:rsidRDefault="009C4A7D" w:rsidP="00B1101F">
      <w:pPr>
        <w:pStyle w:val="Akapitzlist"/>
        <w:numPr>
          <w:ilvl w:val="0"/>
          <w:numId w:val="30"/>
        </w:numPr>
        <w:spacing w:after="0" w:line="360" w:lineRule="auto"/>
        <w:jc w:val="both"/>
        <w:rPr>
          <w:rFonts w:eastAsia="Calibri" w:cs="Arial"/>
          <w:lang w:eastAsia="ar-SA"/>
        </w:rPr>
      </w:pPr>
      <w:r w:rsidRPr="009C4A7D">
        <w:rPr>
          <w:rFonts w:eastAsia="Calibri" w:cs="Arial"/>
          <w:lang w:eastAsia="ar-SA"/>
        </w:rPr>
        <w:t xml:space="preserve">nazwa Wykonawcy dokumentacji; </w:t>
      </w:r>
    </w:p>
    <w:p w14:paraId="20DA65EA" w14:textId="4C599434" w:rsidR="009C4A7D" w:rsidRPr="009C4A7D" w:rsidRDefault="009C4A7D" w:rsidP="00B1101F">
      <w:pPr>
        <w:pStyle w:val="Akapitzlist"/>
        <w:numPr>
          <w:ilvl w:val="0"/>
          <w:numId w:val="30"/>
        </w:numPr>
        <w:spacing w:after="0" w:line="360" w:lineRule="auto"/>
        <w:jc w:val="both"/>
        <w:rPr>
          <w:rFonts w:eastAsia="Calibri" w:cs="Arial"/>
          <w:lang w:eastAsia="ar-SA"/>
        </w:rPr>
      </w:pPr>
      <w:r w:rsidRPr="009C4A7D">
        <w:rPr>
          <w:rFonts w:eastAsia="Calibri" w:cs="Arial"/>
          <w:lang w:eastAsia="ar-SA"/>
        </w:rPr>
        <w:t xml:space="preserve">miesiąc i rok opracowania dokumentacji; </w:t>
      </w:r>
    </w:p>
    <w:p w14:paraId="75848750" w14:textId="5742AD35" w:rsidR="009C4A7D" w:rsidRPr="009C4A7D" w:rsidRDefault="009C4A7D" w:rsidP="00B1101F">
      <w:pPr>
        <w:pStyle w:val="Akapitzlist"/>
        <w:numPr>
          <w:ilvl w:val="0"/>
          <w:numId w:val="30"/>
        </w:numPr>
        <w:spacing w:after="0" w:line="360" w:lineRule="auto"/>
        <w:jc w:val="both"/>
        <w:rPr>
          <w:rFonts w:eastAsia="Calibri" w:cs="Arial"/>
          <w:lang w:eastAsia="ar-SA"/>
        </w:rPr>
      </w:pPr>
      <w:r w:rsidRPr="009C4A7D">
        <w:rPr>
          <w:rFonts w:eastAsia="Calibri" w:cs="Arial"/>
          <w:lang w:eastAsia="ar-SA"/>
        </w:rPr>
        <w:t xml:space="preserve">nr kolejnej wersji/rewizji i data modyfikacji; </w:t>
      </w:r>
    </w:p>
    <w:p w14:paraId="784808F0" w14:textId="7127672E" w:rsidR="009C4A7D" w:rsidRPr="009C4A7D" w:rsidRDefault="009C4A7D" w:rsidP="00B1101F">
      <w:pPr>
        <w:pStyle w:val="Akapitzlist"/>
        <w:numPr>
          <w:ilvl w:val="0"/>
          <w:numId w:val="30"/>
        </w:numPr>
        <w:spacing w:after="0" w:line="360" w:lineRule="auto"/>
        <w:jc w:val="both"/>
        <w:rPr>
          <w:rFonts w:eastAsia="Calibri" w:cs="Arial"/>
          <w:lang w:eastAsia="ar-SA"/>
        </w:rPr>
      </w:pPr>
      <w:r w:rsidRPr="009C4A7D">
        <w:rPr>
          <w:rFonts w:eastAsia="Calibri" w:cs="Arial"/>
          <w:lang w:eastAsia="ar-SA"/>
        </w:rPr>
        <w:t xml:space="preserve">opis zawartości </w:t>
      </w:r>
      <w:r w:rsidR="00187244">
        <w:rPr>
          <w:rFonts w:eastAsia="Calibri" w:cs="Arial"/>
          <w:lang w:eastAsia="ar-SA"/>
        </w:rPr>
        <w:t>nośnika</w:t>
      </w:r>
      <w:r w:rsidRPr="009C4A7D">
        <w:rPr>
          <w:rFonts w:eastAsia="Calibri" w:cs="Arial"/>
          <w:lang w:eastAsia="ar-SA"/>
        </w:rPr>
        <w:t xml:space="preserve"> z następującym wyszczególnieniem: </w:t>
      </w:r>
    </w:p>
    <w:p w14:paraId="53B2F75B" w14:textId="747DFBC9" w:rsidR="009C4A7D" w:rsidRPr="00B1101F" w:rsidRDefault="009C4A7D" w:rsidP="00B1101F">
      <w:pPr>
        <w:pStyle w:val="Akapitzlist"/>
        <w:numPr>
          <w:ilvl w:val="0"/>
          <w:numId w:val="31"/>
        </w:numPr>
        <w:spacing w:after="0" w:line="360" w:lineRule="auto"/>
        <w:jc w:val="both"/>
        <w:rPr>
          <w:rFonts w:eastAsia="Calibri" w:cs="Arial"/>
          <w:lang w:eastAsia="ar-SA"/>
        </w:rPr>
      </w:pPr>
      <w:r w:rsidRPr="009C4A7D">
        <w:rPr>
          <w:rFonts w:eastAsia="Calibri" w:cs="Arial"/>
          <w:lang w:eastAsia="ar-SA"/>
        </w:rPr>
        <w:t>rodzaju zapisu - dokumentacja projektu inwestycyjnego</w:t>
      </w:r>
      <w:r w:rsidR="00187244">
        <w:rPr>
          <w:rFonts w:eastAsia="Calibri" w:cs="Arial"/>
          <w:lang w:eastAsia="ar-SA"/>
        </w:rPr>
        <w:t>/remontowego</w:t>
      </w:r>
      <w:r w:rsidRPr="009C4A7D">
        <w:rPr>
          <w:rFonts w:eastAsia="Calibri" w:cs="Arial"/>
          <w:lang w:eastAsia="ar-SA"/>
        </w:rPr>
        <w:t xml:space="preserve"> w wersji edytowalnej/ </w:t>
      </w:r>
      <w:r w:rsidRPr="00B1101F">
        <w:rPr>
          <w:rFonts w:eastAsia="Calibri" w:cs="Arial"/>
          <w:lang w:eastAsia="ar-SA"/>
        </w:rPr>
        <w:t xml:space="preserve">nieedytowalnej; </w:t>
      </w:r>
    </w:p>
    <w:p w14:paraId="559145AA" w14:textId="47AE2766" w:rsidR="009C4A7D" w:rsidRPr="00B1101F" w:rsidRDefault="00187244" w:rsidP="00B1101F">
      <w:pPr>
        <w:pStyle w:val="Akapitzlist"/>
        <w:spacing w:after="0" w:line="360" w:lineRule="auto"/>
        <w:jc w:val="both"/>
        <w:rPr>
          <w:rFonts w:eastAsia="Calibri" w:cs="Arial"/>
          <w:lang w:eastAsia="ar-SA"/>
        </w:rPr>
      </w:pPr>
      <w:r>
        <w:rPr>
          <w:rFonts w:eastAsia="Calibri" w:cs="Arial"/>
          <w:lang w:eastAsia="ar-SA"/>
        </w:rPr>
        <w:t xml:space="preserve">-     </w:t>
      </w:r>
      <w:r w:rsidR="009C4A7D" w:rsidRPr="009C4A7D">
        <w:rPr>
          <w:rFonts w:eastAsia="Calibri" w:cs="Arial"/>
          <w:lang w:eastAsia="ar-SA"/>
        </w:rPr>
        <w:t>typu dokumentacji projektu inwestycyjnego</w:t>
      </w:r>
      <w:r w:rsidR="00EA0A72">
        <w:rPr>
          <w:rFonts w:eastAsia="Calibri" w:cs="Arial"/>
          <w:lang w:eastAsia="ar-SA"/>
        </w:rPr>
        <w:t>/remontowego</w:t>
      </w:r>
      <w:r w:rsidR="009C4A7D" w:rsidRPr="009C4A7D">
        <w:rPr>
          <w:rFonts w:eastAsia="Calibri" w:cs="Arial"/>
          <w:lang w:eastAsia="ar-SA"/>
        </w:rPr>
        <w:t xml:space="preserve"> – PW.</w:t>
      </w:r>
      <w:r w:rsidR="009C4A7D" w:rsidRPr="00B1101F" w:rsidDel="009C4A7D">
        <w:rPr>
          <w:rFonts w:eastAsia="Calibri" w:cs="Arial"/>
          <w:lang w:eastAsia="ar-SA"/>
        </w:rPr>
        <w:t xml:space="preserve"> </w:t>
      </w:r>
    </w:p>
    <w:p w14:paraId="7FCD5301" w14:textId="28AA8A7C" w:rsidR="009C4A7D" w:rsidRPr="00B1101F" w:rsidRDefault="009C4A7D" w:rsidP="009C4A7D">
      <w:pPr>
        <w:pStyle w:val="Akapitzlist"/>
        <w:numPr>
          <w:ilvl w:val="1"/>
          <w:numId w:val="28"/>
        </w:numPr>
        <w:spacing w:after="0" w:line="360" w:lineRule="auto"/>
        <w:jc w:val="both"/>
        <w:rPr>
          <w:rFonts w:eastAsia="Calibri" w:cs="Arial"/>
          <w:lang w:eastAsia="ar-SA"/>
        </w:rPr>
      </w:pPr>
      <w:r w:rsidRPr="009C4A7D">
        <w:rPr>
          <w:rFonts w:eastAsia="Calibri" w:cs="Arial"/>
          <w:lang w:eastAsia="ar-SA"/>
        </w:rPr>
        <w:t xml:space="preserve">Każdy nośnik należy zabezpieczyć przed wypadnięciem i dostarczyć w koszulce </w:t>
      </w:r>
      <w:r w:rsidRPr="00B1101F">
        <w:rPr>
          <w:rFonts w:eastAsia="Calibri" w:cs="Arial"/>
          <w:lang w:eastAsia="ar-SA"/>
        </w:rPr>
        <w:t xml:space="preserve">umożliwiającej wpięcie do segregatora.  </w:t>
      </w:r>
    </w:p>
    <w:p w14:paraId="17E5DC49" w14:textId="4238FC31" w:rsidR="006C7AA3" w:rsidRPr="00B1101F" w:rsidRDefault="00C81176" w:rsidP="00C81176">
      <w:pPr>
        <w:pStyle w:val="Akapitzlist"/>
        <w:numPr>
          <w:ilvl w:val="1"/>
          <w:numId w:val="28"/>
        </w:numPr>
        <w:spacing w:after="0" w:line="360" w:lineRule="auto"/>
        <w:jc w:val="both"/>
        <w:rPr>
          <w:rFonts w:eastAsia="Calibri" w:cs="Arial"/>
          <w:lang w:eastAsia="ar-SA"/>
        </w:rPr>
      </w:pPr>
      <w:r w:rsidRPr="00C81176">
        <w:rPr>
          <w:rFonts w:eastAsia="Calibri" w:cs="Arial"/>
          <w:lang w:eastAsia="ar-SA"/>
        </w:rPr>
        <w:t xml:space="preserve">Wersję nieedytowalną plików w postaci PDF należy sporządzić z możliwością wyszukiwania dowolnych wyrazów. </w:t>
      </w:r>
      <w:r w:rsidR="002A53E7">
        <w:t>Plik PDF powinien zostać opracowany w rozdzielczości minimum 300 DPI.</w:t>
      </w:r>
    </w:p>
    <w:p w14:paraId="4A8FEEC9" w14:textId="3902B5A3" w:rsidR="007F6F7D" w:rsidRPr="00C81176" w:rsidRDefault="007F6F7D" w:rsidP="00C81176">
      <w:pPr>
        <w:pStyle w:val="Akapitzlist"/>
        <w:numPr>
          <w:ilvl w:val="1"/>
          <w:numId w:val="28"/>
        </w:numPr>
        <w:spacing w:after="0" w:line="360" w:lineRule="auto"/>
        <w:jc w:val="both"/>
        <w:rPr>
          <w:rFonts w:eastAsia="Calibri" w:cs="Arial"/>
          <w:lang w:eastAsia="ar-SA"/>
        </w:rPr>
      </w:pPr>
      <w:r w:rsidRPr="007F6F7D">
        <w:rPr>
          <w:rFonts w:eastAsia="Calibri" w:cs="Arial"/>
          <w:lang w:eastAsia="ar-SA"/>
        </w:rPr>
        <w:t xml:space="preserve">Plik PDF nie może być zabezpieczony hasłem ani przed wydrukiem.  </w:t>
      </w:r>
    </w:p>
    <w:p w14:paraId="6840ACEA" w14:textId="7ABB5BCF" w:rsidR="002A53E7" w:rsidRPr="002A53E7" w:rsidRDefault="005955C9" w:rsidP="00D87BAB">
      <w:pPr>
        <w:pStyle w:val="Akapitzlist"/>
        <w:numPr>
          <w:ilvl w:val="1"/>
          <w:numId w:val="28"/>
        </w:numPr>
        <w:spacing w:after="0" w:line="360" w:lineRule="auto"/>
        <w:jc w:val="both"/>
        <w:rPr>
          <w:rFonts w:eastAsia="Calibri" w:cs="Arial"/>
          <w:lang w:eastAsia="ar-SA"/>
        </w:rPr>
      </w:pPr>
      <w:r>
        <w:rPr>
          <w:rFonts w:eastAsia="Calibri" w:cs="Arial"/>
          <w:lang w:eastAsia="ar-SA"/>
        </w:rPr>
        <w:t>Wszelkie mapy, rysunki powinny mieć orientację poziomą, tak aby nie wymagały obracania w celu odczytania legendy</w:t>
      </w:r>
      <w:r w:rsidR="00926726">
        <w:rPr>
          <w:rFonts w:eastAsia="Calibri" w:cs="Arial"/>
          <w:lang w:eastAsia="ar-SA"/>
        </w:rPr>
        <w:t>.</w:t>
      </w:r>
    </w:p>
    <w:p w14:paraId="14368964" w14:textId="3B91C9A8" w:rsidR="002A53E7" w:rsidRDefault="002A53E7" w:rsidP="00D87BAB">
      <w:pPr>
        <w:pStyle w:val="Akapitzlist"/>
        <w:numPr>
          <w:ilvl w:val="1"/>
          <w:numId w:val="28"/>
        </w:numPr>
        <w:spacing w:after="0" w:line="360" w:lineRule="auto"/>
        <w:jc w:val="both"/>
        <w:rPr>
          <w:rFonts w:eastAsia="Calibri" w:cs="Arial"/>
          <w:lang w:eastAsia="ar-SA"/>
        </w:rPr>
      </w:pPr>
      <w:r>
        <w:rPr>
          <w:rFonts w:eastAsia="Calibri" w:cs="Arial"/>
          <w:lang w:eastAsia="ar-SA"/>
        </w:rPr>
        <w:t xml:space="preserve">Dokumentacja odbiorowa powinna zostać opracowana z uwzględnieniem wymagań procedury SESP P.02.O.03 „Odbiór zadań remontowych i </w:t>
      </w:r>
      <w:r w:rsidR="00926726">
        <w:rPr>
          <w:rFonts w:eastAsia="Calibri" w:cs="Arial"/>
          <w:lang w:eastAsia="ar-SA"/>
        </w:rPr>
        <w:t xml:space="preserve">inwestycyjnych </w:t>
      </w:r>
      <w:r>
        <w:rPr>
          <w:rFonts w:eastAsia="Calibri" w:cs="Arial"/>
          <w:lang w:eastAsia="ar-SA"/>
        </w:rPr>
        <w:t>obiektów sieci przesyłowej”</w:t>
      </w:r>
      <w:r w:rsidR="00CD0397">
        <w:rPr>
          <w:rFonts w:eastAsia="Calibri" w:cs="Arial"/>
          <w:lang w:eastAsia="ar-SA"/>
        </w:rPr>
        <w:t>.</w:t>
      </w:r>
    </w:p>
    <w:p w14:paraId="003639B0" w14:textId="147EF47E" w:rsidR="003079CD" w:rsidRDefault="003079CD" w:rsidP="003079CD">
      <w:pPr>
        <w:pStyle w:val="Akapitzlist"/>
        <w:numPr>
          <w:ilvl w:val="1"/>
          <w:numId w:val="28"/>
        </w:numPr>
        <w:spacing w:after="0" w:line="360" w:lineRule="auto"/>
        <w:jc w:val="both"/>
        <w:rPr>
          <w:rFonts w:cs="Arial"/>
        </w:rPr>
      </w:pPr>
      <w:r w:rsidRPr="003079CD">
        <w:rPr>
          <w:rFonts w:cs="Arial"/>
        </w:rPr>
        <w:t xml:space="preserve">Dla ostatecznej wersji dokumentacji projektu wykonawczego zatwierdzonej przez Zamawiającego, która jest przekazana do zbioru dokumentacji technicznej Zamawiającego przez Wykonawcę zadania, niedopuszczalne jest dzielenie poszczególnych opracowań składających się na jeden wolumin dokumentacji projektu inwestycyjnego papierowej na kilka plików PDF (część opisowa, rysunki, schematy, dokumenty itp.). Ponadto plik nieedytowalny powinien zawierać wszystkie podpisy i pieczątki występujące w wersji papierowej i stanowić wersję tożsamą z ostateczną wersją papierową dokumentacji projektu inwestycyjnego zaakceptowanej przez Zamawiającego. Każdy plik PDF opracowania, o którym mowa </w:t>
      </w:r>
      <w:r w:rsidRPr="003079CD">
        <w:rPr>
          <w:rFonts w:cs="Arial"/>
        </w:rPr>
        <w:lastRenderedPageBreak/>
        <w:t xml:space="preserve">powyżej, powinien zawierać skan okładki segregatora lub teczki, gdzie znajduje się dokumentacja projektu inwestycyjnego w wersji papierowej oraz numeryczny spis zawartości segregatora lub </w:t>
      </w:r>
      <w:r>
        <w:rPr>
          <w:rFonts w:cs="Arial"/>
        </w:rPr>
        <w:t>teczki tej dokumentacji.</w:t>
      </w:r>
    </w:p>
    <w:p w14:paraId="3241A45B" w14:textId="7F5D3E6E" w:rsidR="00C81176" w:rsidRPr="003079CD" w:rsidRDefault="00C81176" w:rsidP="003079CD">
      <w:pPr>
        <w:pStyle w:val="Akapitzlist"/>
        <w:numPr>
          <w:ilvl w:val="1"/>
          <w:numId w:val="28"/>
        </w:numPr>
        <w:spacing w:after="0" w:line="360" w:lineRule="auto"/>
        <w:jc w:val="both"/>
        <w:rPr>
          <w:rFonts w:cs="Arial"/>
        </w:rPr>
      </w:pPr>
      <w:r w:rsidRPr="00C81176">
        <w:rPr>
          <w:rFonts w:cs="Arial"/>
        </w:rPr>
        <w:t>Nazwy plików nie powinny zawierać więcej niż 20 znaków</w:t>
      </w:r>
      <w:r>
        <w:rPr>
          <w:rFonts w:cs="Arial"/>
        </w:rPr>
        <w:t>.</w:t>
      </w:r>
    </w:p>
    <w:p w14:paraId="6F0FF426" w14:textId="77777777" w:rsidR="003079CD" w:rsidRPr="003079CD" w:rsidRDefault="003079CD" w:rsidP="00B1101F">
      <w:pPr>
        <w:rPr>
          <w:rFonts w:cs="Arial"/>
        </w:rPr>
      </w:pPr>
    </w:p>
    <w:p w14:paraId="1CDE3351" w14:textId="77777777" w:rsidR="00BC7E6E" w:rsidRPr="00BC7E6E" w:rsidRDefault="00BC7E6E" w:rsidP="00BC7E6E">
      <w:pPr>
        <w:rPr>
          <w:lang w:eastAsia="ar-SA"/>
        </w:rPr>
      </w:pPr>
    </w:p>
    <w:p w14:paraId="13636A0B" w14:textId="77777777" w:rsidR="00BC7E6E" w:rsidRPr="00BC7E6E" w:rsidRDefault="00BC7E6E" w:rsidP="00BC7E6E">
      <w:pPr>
        <w:rPr>
          <w:lang w:eastAsia="ar-SA"/>
        </w:rPr>
      </w:pPr>
    </w:p>
    <w:p w14:paraId="67E7E3A3" w14:textId="77777777" w:rsidR="00C16478" w:rsidRDefault="00C16478" w:rsidP="00BC7E6E">
      <w:pPr>
        <w:tabs>
          <w:tab w:val="left" w:pos="2385"/>
        </w:tabs>
        <w:rPr>
          <w:lang w:eastAsia="ar-SA"/>
        </w:rPr>
      </w:pPr>
    </w:p>
    <w:p w14:paraId="4614D488" w14:textId="77777777" w:rsidR="00C16478" w:rsidRPr="00C16478" w:rsidRDefault="00C16478" w:rsidP="00C16478">
      <w:pPr>
        <w:rPr>
          <w:lang w:eastAsia="ar-SA"/>
        </w:rPr>
      </w:pPr>
    </w:p>
    <w:p w14:paraId="282A49F6" w14:textId="77777777" w:rsidR="00C16478" w:rsidRPr="00C16478" w:rsidRDefault="00C16478" w:rsidP="00C16478">
      <w:pPr>
        <w:rPr>
          <w:lang w:eastAsia="ar-SA"/>
        </w:rPr>
      </w:pPr>
    </w:p>
    <w:p w14:paraId="79643310" w14:textId="77777777" w:rsidR="00C16478" w:rsidRPr="00C16478" w:rsidRDefault="00C16478" w:rsidP="00C16478">
      <w:pPr>
        <w:rPr>
          <w:lang w:eastAsia="ar-SA"/>
        </w:rPr>
      </w:pPr>
    </w:p>
    <w:p w14:paraId="1407DEB5" w14:textId="77777777" w:rsidR="0063011A" w:rsidRPr="00C16478" w:rsidRDefault="0063011A" w:rsidP="00C16478">
      <w:pPr>
        <w:tabs>
          <w:tab w:val="left" w:pos="3181"/>
        </w:tabs>
        <w:rPr>
          <w:lang w:eastAsia="ar-SA"/>
        </w:rPr>
      </w:pPr>
    </w:p>
    <w:sectPr w:rsidR="0063011A" w:rsidRPr="00C16478" w:rsidSect="00091898">
      <w:headerReference w:type="default" r:id="rId8"/>
      <w:footerReference w:type="default" r:id="rId9"/>
      <w:pgSz w:w="11906" w:h="16838"/>
      <w:pgMar w:top="1440" w:right="1080" w:bottom="1440" w:left="1080" w:header="142" w:footer="3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C4FBC" w14:textId="77777777" w:rsidR="00AB729A" w:rsidRDefault="00AB729A" w:rsidP="006863A8">
      <w:pPr>
        <w:spacing w:after="0" w:line="240" w:lineRule="auto"/>
      </w:pPr>
      <w:r>
        <w:separator/>
      </w:r>
    </w:p>
  </w:endnote>
  <w:endnote w:type="continuationSeparator" w:id="0">
    <w:p w14:paraId="7F56117C" w14:textId="77777777" w:rsidR="00AB729A" w:rsidRDefault="00AB729A" w:rsidP="00686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29534" w14:textId="77777777" w:rsidR="007C60D4" w:rsidRPr="007C60D4" w:rsidRDefault="007C60D4" w:rsidP="007C60D4">
    <w:pPr>
      <w:tabs>
        <w:tab w:val="center" w:pos="4536"/>
        <w:tab w:val="right" w:pos="9639"/>
      </w:tabs>
      <w:spacing w:line="240" w:lineRule="auto"/>
      <w:contextualSpacing/>
      <w:rPr>
        <w:sz w:val="16"/>
        <w:szCs w:val="16"/>
      </w:rPr>
    </w:pPr>
  </w:p>
  <w:p w14:paraId="6A82B325" w14:textId="77777777" w:rsidR="007C60D4" w:rsidRPr="007C60D4" w:rsidRDefault="007C60D4" w:rsidP="007C60D4">
    <w:pPr>
      <w:pStyle w:val="Stopka"/>
      <w:rPr>
        <w:rFonts w:ascii="Century Gothic" w:hAnsi="Century Gothic"/>
        <w:sz w:val="16"/>
        <w:szCs w:val="16"/>
      </w:rPr>
    </w:pPr>
    <w:r w:rsidRPr="007C60D4">
      <w:rPr>
        <w:rFonts w:ascii="Century Gothic" w:hAnsi="Century Gothic"/>
        <w:b/>
        <w:sz w:val="16"/>
        <w:szCs w:val="16"/>
      </w:rPr>
      <w:tab/>
    </w:r>
    <w:r w:rsidRPr="007C60D4">
      <w:rPr>
        <w:rFonts w:ascii="Century Gothic" w:hAnsi="Century Gothic"/>
        <w:b/>
        <w:sz w:val="16"/>
        <w:szCs w:val="16"/>
      </w:rPr>
      <w:tab/>
    </w:r>
    <w:r w:rsidRPr="007C60D4">
      <w:rPr>
        <w:rFonts w:ascii="Century Gothic" w:hAnsi="Century Gothic"/>
        <w:sz w:val="16"/>
        <w:szCs w:val="16"/>
      </w:rPr>
      <w:t xml:space="preserve">Strona </w:t>
    </w:r>
    <w:r w:rsidRPr="007C60D4">
      <w:rPr>
        <w:rFonts w:ascii="Century Gothic" w:hAnsi="Century Gothic"/>
        <w:b/>
        <w:sz w:val="16"/>
        <w:szCs w:val="16"/>
      </w:rPr>
      <w:fldChar w:fldCharType="begin"/>
    </w:r>
    <w:r w:rsidRPr="007C60D4">
      <w:rPr>
        <w:rFonts w:ascii="Century Gothic" w:hAnsi="Century Gothic"/>
        <w:b/>
        <w:sz w:val="16"/>
        <w:szCs w:val="16"/>
      </w:rPr>
      <w:instrText>PAGE  \* Arabic  \* MERGEFORMAT</w:instrText>
    </w:r>
    <w:r w:rsidRPr="007C60D4">
      <w:rPr>
        <w:rFonts w:ascii="Century Gothic" w:hAnsi="Century Gothic"/>
        <w:b/>
        <w:sz w:val="16"/>
        <w:szCs w:val="16"/>
      </w:rPr>
      <w:fldChar w:fldCharType="separate"/>
    </w:r>
    <w:r w:rsidR="005C6A60">
      <w:rPr>
        <w:rFonts w:ascii="Century Gothic" w:hAnsi="Century Gothic"/>
        <w:b/>
        <w:noProof/>
        <w:sz w:val="16"/>
        <w:szCs w:val="16"/>
      </w:rPr>
      <w:t>2</w:t>
    </w:r>
    <w:r w:rsidRPr="007C60D4">
      <w:rPr>
        <w:rFonts w:ascii="Century Gothic" w:hAnsi="Century Gothic"/>
        <w:b/>
        <w:sz w:val="16"/>
        <w:szCs w:val="16"/>
      </w:rPr>
      <w:fldChar w:fldCharType="end"/>
    </w:r>
    <w:r w:rsidRPr="007C60D4">
      <w:rPr>
        <w:rFonts w:ascii="Century Gothic" w:hAnsi="Century Gothic"/>
        <w:sz w:val="16"/>
        <w:szCs w:val="16"/>
      </w:rPr>
      <w:t xml:space="preserve"> z </w:t>
    </w:r>
    <w:r w:rsidRPr="007C60D4">
      <w:rPr>
        <w:rFonts w:ascii="Century Gothic" w:hAnsi="Century Gothic"/>
        <w:b/>
        <w:sz w:val="16"/>
        <w:szCs w:val="16"/>
      </w:rPr>
      <w:fldChar w:fldCharType="begin"/>
    </w:r>
    <w:r w:rsidRPr="007C60D4">
      <w:rPr>
        <w:rFonts w:ascii="Century Gothic" w:hAnsi="Century Gothic"/>
        <w:b/>
        <w:sz w:val="16"/>
        <w:szCs w:val="16"/>
      </w:rPr>
      <w:instrText>NUMPAGES  \* Arabic  \* MERGEFORMAT</w:instrText>
    </w:r>
    <w:r w:rsidRPr="007C60D4">
      <w:rPr>
        <w:rFonts w:ascii="Century Gothic" w:hAnsi="Century Gothic"/>
        <w:b/>
        <w:sz w:val="16"/>
        <w:szCs w:val="16"/>
      </w:rPr>
      <w:fldChar w:fldCharType="separate"/>
    </w:r>
    <w:r w:rsidR="005C6A60">
      <w:rPr>
        <w:rFonts w:ascii="Century Gothic" w:hAnsi="Century Gothic"/>
        <w:b/>
        <w:noProof/>
        <w:sz w:val="16"/>
        <w:szCs w:val="16"/>
      </w:rPr>
      <w:t>2</w:t>
    </w:r>
    <w:r w:rsidRPr="007C60D4">
      <w:rPr>
        <w:rFonts w:ascii="Century Gothic" w:hAnsi="Century Gothic"/>
        <w:b/>
        <w:sz w:val="16"/>
        <w:szCs w:val="16"/>
      </w:rPr>
      <w:fldChar w:fldCharType="end"/>
    </w:r>
  </w:p>
  <w:p w14:paraId="331F88AE" w14:textId="77777777" w:rsidR="00050860" w:rsidRPr="008F5BDB" w:rsidRDefault="00050860" w:rsidP="005F0734">
    <w:pPr>
      <w:pStyle w:val="Stopka"/>
      <w:spacing w:line="360" w:lineRule="auto"/>
      <w:jc w:val="center"/>
      <w:rPr>
        <w:rFonts w:ascii="Century Gothic" w:hAnsi="Century Gothic"/>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2CD2D" w14:textId="77777777" w:rsidR="00AB729A" w:rsidRDefault="00AB729A" w:rsidP="006863A8">
      <w:pPr>
        <w:spacing w:after="0" w:line="240" w:lineRule="auto"/>
      </w:pPr>
      <w:r>
        <w:separator/>
      </w:r>
    </w:p>
  </w:footnote>
  <w:footnote w:type="continuationSeparator" w:id="0">
    <w:p w14:paraId="70273124" w14:textId="77777777" w:rsidR="00AB729A" w:rsidRDefault="00AB729A" w:rsidP="00686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E0D3" w14:textId="77777777" w:rsidR="007B3BD2" w:rsidRPr="001C4491" w:rsidRDefault="00364B5D" w:rsidP="001C4491">
    <w:pPr>
      <w:pStyle w:val="Nagwek"/>
    </w:pPr>
    <w:r>
      <w:rPr>
        <w:noProof/>
        <w:lang w:eastAsia="pl-PL"/>
      </w:rPr>
      <w:drawing>
        <wp:inline distT="0" distB="0" distL="0" distR="0" wp14:anchorId="63B555DA" wp14:editId="3EAB8654">
          <wp:extent cx="6188710" cy="955998"/>
          <wp:effectExtent l="0" t="0" r="2540" b="0"/>
          <wp:docPr id="45" name="Obraz 45" descr="belka g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elka g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9559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05BB0"/>
    <w:multiLevelType w:val="hybridMultilevel"/>
    <w:tmpl w:val="6016C2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AC0246B"/>
    <w:multiLevelType w:val="multilevel"/>
    <w:tmpl w:val="B80E9FD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0D09E4"/>
    <w:multiLevelType w:val="hybridMultilevel"/>
    <w:tmpl w:val="54A4B288"/>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B5069C"/>
    <w:multiLevelType w:val="hybridMultilevel"/>
    <w:tmpl w:val="5A7A60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0F3A9E"/>
    <w:multiLevelType w:val="multilevel"/>
    <w:tmpl w:val="5E3ECFFC"/>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b w:val="0"/>
        <w:strike w:val="0"/>
      </w:rPr>
    </w:lvl>
    <w:lvl w:ilvl="2">
      <w:start w:val="1"/>
      <w:numFmt w:val="lowerRoman"/>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7C5151B"/>
    <w:multiLevelType w:val="hybridMultilevel"/>
    <w:tmpl w:val="3048B090"/>
    <w:lvl w:ilvl="0" w:tplc="E66447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27726"/>
    <w:multiLevelType w:val="hybridMultilevel"/>
    <w:tmpl w:val="62ACC10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1FAE1AC7"/>
    <w:multiLevelType w:val="hybridMultilevel"/>
    <w:tmpl w:val="F4483652"/>
    <w:lvl w:ilvl="0" w:tplc="0415000F">
      <w:start w:val="1"/>
      <w:numFmt w:val="decimal"/>
      <w:lvlText w:val="%1."/>
      <w:lvlJc w:val="left"/>
      <w:pPr>
        <w:ind w:left="1212"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17E22E2"/>
    <w:multiLevelType w:val="hybridMultilevel"/>
    <w:tmpl w:val="D39463AC"/>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4B4052"/>
    <w:multiLevelType w:val="hybridMultilevel"/>
    <w:tmpl w:val="93466540"/>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633DD1"/>
    <w:multiLevelType w:val="hybridMultilevel"/>
    <w:tmpl w:val="8EEC9E96"/>
    <w:lvl w:ilvl="0" w:tplc="314459D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2CB42AD6"/>
    <w:multiLevelType w:val="hybridMultilevel"/>
    <w:tmpl w:val="11C6400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DF97501"/>
    <w:multiLevelType w:val="hybridMultilevel"/>
    <w:tmpl w:val="071AEF74"/>
    <w:lvl w:ilvl="0" w:tplc="B19C3D5A">
      <w:start w:val="1"/>
      <w:numFmt w:val="decimal"/>
      <w:lvlText w:val="%1."/>
      <w:lvlJc w:val="left"/>
      <w:pPr>
        <w:ind w:left="1571" w:hanging="360"/>
      </w:pPr>
      <w:rPr>
        <w:rFonts w:ascii="Century Gothic" w:hAnsi="Century Gothic" w:hint="default"/>
        <w:sz w:val="18"/>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39EA7CB3"/>
    <w:multiLevelType w:val="hybridMultilevel"/>
    <w:tmpl w:val="1BC822A0"/>
    <w:lvl w:ilvl="0" w:tplc="9DC61AAE">
      <w:start w:val="1"/>
      <w:numFmt w:val="lowerLetter"/>
      <w:lvlText w:val="%1)"/>
      <w:lvlJc w:val="left"/>
      <w:pPr>
        <w:ind w:left="720" w:hanging="360"/>
      </w:pPr>
      <w:rPr>
        <w:rFonts w:ascii="Century Gothic" w:hAnsi="Century Gothic" w:hint="default"/>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2173D64"/>
    <w:multiLevelType w:val="multilevel"/>
    <w:tmpl w:val="C6D09ECE"/>
    <w:lvl w:ilvl="0">
      <w:start w:val="4"/>
      <w:numFmt w:val="decimal"/>
      <w:lvlText w:val="%1"/>
      <w:lvlJc w:val="left"/>
      <w:pPr>
        <w:ind w:left="480" w:hanging="48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5" w15:restartNumberingAfterBreak="0">
    <w:nsid w:val="45B43E5C"/>
    <w:multiLevelType w:val="hybridMultilevel"/>
    <w:tmpl w:val="1012EB2A"/>
    <w:lvl w:ilvl="0" w:tplc="04150019">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8E52DFC"/>
    <w:multiLevelType w:val="hybridMultilevel"/>
    <w:tmpl w:val="038688E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497B316F"/>
    <w:multiLevelType w:val="multilevel"/>
    <w:tmpl w:val="15A6C566"/>
    <w:lvl w:ilvl="0">
      <w:start w:val="2"/>
      <w:numFmt w:val="decimal"/>
      <w:lvlText w:val="%1"/>
      <w:lvlJc w:val="left"/>
      <w:pPr>
        <w:ind w:left="480" w:hanging="48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004" w:hanging="720"/>
      </w:pPr>
      <w:rPr>
        <w:rFonts w:hint="default"/>
        <w:b w:val="0"/>
        <w:i w:val="0"/>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525725A7"/>
    <w:multiLevelType w:val="multilevel"/>
    <w:tmpl w:val="EB32735A"/>
    <w:lvl w:ilvl="0">
      <w:start w:val="5"/>
      <w:numFmt w:val="decimal"/>
      <w:lvlText w:val="%1."/>
      <w:lvlJc w:val="left"/>
      <w:pPr>
        <w:ind w:left="540" w:hanging="540"/>
      </w:pPr>
      <w:rPr>
        <w:rFonts w:hint="default"/>
      </w:rPr>
    </w:lvl>
    <w:lvl w:ilvl="1">
      <w:start w:val="1"/>
      <w:numFmt w:val="decimal"/>
      <w:lvlText w:val="%1.%2."/>
      <w:lvlJc w:val="left"/>
      <w:pPr>
        <w:ind w:left="1713" w:hanging="720"/>
      </w:pPr>
      <w:rPr>
        <w:rFonts w:hint="default"/>
        <w:color w:val="auto"/>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9C05C3F"/>
    <w:multiLevelType w:val="multilevel"/>
    <w:tmpl w:val="D6DEA7FE"/>
    <w:lvl w:ilvl="0">
      <w:start w:val="1"/>
      <w:numFmt w:val="decimal"/>
      <w:pStyle w:val="Nagwek1"/>
      <w:lvlText w:val="%1."/>
      <w:lvlJc w:val="left"/>
      <w:pPr>
        <w:tabs>
          <w:tab w:val="num" w:pos="708"/>
        </w:tabs>
        <w:ind w:left="708" w:hanging="360"/>
      </w:pPr>
      <w:rPr>
        <w:rFonts w:hint="default"/>
        <w:b/>
        <w:color w:val="auto"/>
      </w:rPr>
    </w:lvl>
    <w:lvl w:ilvl="1">
      <w:start w:val="1"/>
      <w:numFmt w:val="decimal"/>
      <w:lvlText w:val="%1.%2."/>
      <w:lvlJc w:val="left"/>
      <w:pPr>
        <w:tabs>
          <w:tab w:val="num" w:pos="1425"/>
        </w:tabs>
        <w:ind w:left="1425" w:hanging="432"/>
      </w:pPr>
      <w:rPr>
        <w:rFonts w:ascii="Century Gothic" w:hAnsi="Century Gothic" w:hint="default"/>
        <w:i w:val="0"/>
        <w:color w:val="auto"/>
        <w:sz w:val="24"/>
        <w:szCs w:val="24"/>
      </w:rPr>
    </w:lvl>
    <w:lvl w:ilvl="2">
      <w:start w:val="1"/>
      <w:numFmt w:val="decimal"/>
      <w:lvlText w:val="%1.%2.%3."/>
      <w:lvlJc w:val="left"/>
      <w:pPr>
        <w:tabs>
          <w:tab w:val="num" w:pos="708"/>
        </w:tabs>
        <w:ind w:left="492" w:hanging="504"/>
      </w:pPr>
      <w:rPr>
        <w:rFonts w:hint="default"/>
        <w:i w:val="0"/>
        <w:sz w:val="22"/>
        <w:szCs w:val="22"/>
      </w:rPr>
    </w:lvl>
    <w:lvl w:ilvl="3">
      <w:start w:val="1"/>
      <w:numFmt w:val="decimal"/>
      <w:pStyle w:val="1111GS"/>
      <w:lvlText w:val="%1.%2.%3.%4."/>
      <w:lvlJc w:val="left"/>
      <w:pPr>
        <w:tabs>
          <w:tab w:val="num" w:pos="3414"/>
        </w:tabs>
        <w:ind w:left="3342" w:hanging="648"/>
      </w:pPr>
      <w:rPr>
        <w:rFonts w:hint="default"/>
      </w:rPr>
    </w:lvl>
    <w:lvl w:ilvl="4">
      <w:start w:val="1"/>
      <w:numFmt w:val="decimal"/>
      <w:lvlText w:val="%1.%2.%3.%4.%5."/>
      <w:lvlJc w:val="left"/>
      <w:pPr>
        <w:tabs>
          <w:tab w:val="num" w:pos="2868"/>
        </w:tabs>
        <w:ind w:left="2580" w:hanging="792"/>
      </w:pPr>
      <w:rPr>
        <w:rFonts w:hint="default"/>
      </w:rPr>
    </w:lvl>
    <w:lvl w:ilvl="5">
      <w:start w:val="1"/>
      <w:numFmt w:val="decimal"/>
      <w:lvlText w:val="%1.%2.%3.%4.%5.%6."/>
      <w:lvlJc w:val="left"/>
      <w:pPr>
        <w:tabs>
          <w:tab w:val="num" w:pos="3228"/>
        </w:tabs>
        <w:ind w:left="3084" w:hanging="936"/>
      </w:pPr>
      <w:rPr>
        <w:rFonts w:hint="default"/>
      </w:rPr>
    </w:lvl>
    <w:lvl w:ilvl="6">
      <w:start w:val="1"/>
      <w:numFmt w:val="decimal"/>
      <w:lvlText w:val="%1.%2.%3.%4.%5.%6.%7."/>
      <w:lvlJc w:val="left"/>
      <w:pPr>
        <w:tabs>
          <w:tab w:val="num" w:pos="3948"/>
        </w:tabs>
        <w:ind w:left="3588" w:hanging="1080"/>
      </w:pPr>
      <w:rPr>
        <w:rFonts w:hint="default"/>
      </w:rPr>
    </w:lvl>
    <w:lvl w:ilvl="7">
      <w:start w:val="1"/>
      <w:numFmt w:val="decimal"/>
      <w:lvlText w:val="%1.%2.%3.%4.%5.%6.%7.%8."/>
      <w:lvlJc w:val="left"/>
      <w:pPr>
        <w:tabs>
          <w:tab w:val="num" w:pos="4308"/>
        </w:tabs>
        <w:ind w:left="4092" w:hanging="1224"/>
      </w:pPr>
      <w:rPr>
        <w:rFonts w:hint="default"/>
      </w:rPr>
    </w:lvl>
    <w:lvl w:ilvl="8">
      <w:start w:val="1"/>
      <w:numFmt w:val="decimal"/>
      <w:lvlText w:val="%1.%2.%3.%4.%5.%6.%7.%8.%9."/>
      <w:lvlJc w:val="left"/>
      <w:pPr>
        <w:tabs>
          <w:tab w:val="num" w:pos="5028"/>
        </w:tabs>
        <w:ind w:left="4668" w:hanging="1440"/>
      </w:pPr>
      <w:rPr>
        <w:rFonts w:hint="default"/>
      </w:rPr>
    </w:lvl>
  </w:abstractNum>
  <w:abstractNum w:abstractNumId="20" w15:restartNumberingAfterBreak="0">
    <w:nsid w:val="655E1DC8"/>
    <w:multiLevelType w:val="hybridMultilevel"/>
    <w:tmpl w:val="86A61290"/>
    <w:lvl w:ilvl="0" w:tplc="5F7C6E4E">
      <w:start w:val="1"/>
      <w:numFmt w:val="decimal"/>
      <w:lvlText w:val="%1"/>
      <w:lvlJc w:val="righ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660522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203996"/>
    <w:multiLevelType w:val="hybridMultilevel"/>
    <w:tmpl w:val="D9A8A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6E9533F"/>
    <w:multiLevelType w:val="hybridMultilevel"/>
    <w:tmpl w:val="A9C4633C"/>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C11A92"/>
    <w:multiLevelType w:val="hybridMultilevel"/>
    <w:tmpl w:val="34EE1DD2"/>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0B58CC"/>
    <w:multiLevelType w:val="hybridMultilevel"/>
    <w:tmpl w:val="80E69508"/>
    <w:lvl w:ilvl="0" w:tplc="1898E9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000730E"/>
    <w:multiLevelType w:val="multilevel"/>
    <w:tmpl w:val="652CB4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0E4EFD"/>
    <w:multiLevelType w:val="hybridMultilevel"/>
    <w:tmpl w:val="42EEFC7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4D947460">
      <w:start w:val="1"/>
      <w:numFmt w:val="lowerLetter"/>
      <w:lvlText w:val="%3)"/>
      <w:lvlJc w:val="left"/>
      <w:pPr>
        <w:ind w:left="2869" w:hanging="360"/>
      </w:pPr>
      <w:rPr>
        <w:rFonts w:hint="default"/>
        <w:color w:val="auto"/>
        <w:sz w:val="22"/>
        <w:szCs w:val="22"/>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7A31792E"/>
    <w:multiLevelType w:val="hybridMultilevel"/>
    <w:tmpl w:val="880CCE0C"/>
    <w:lvl w:ilvl="0" w:tplc="3D542360">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9" w15:restartNumberingAfterBreak="0">
    <w:nsid w:val="7C075956"/>
    <w:multiLevelType w:val="hybridMultilevel"/>
    <w:tmpl w:val="FC18C422"/>
    <w:lvl w:ilvl="0" w:tplc="5F7C6E4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921446"/>
    <w:multiLevelType w:val="hybridMultilevel"/>
    <w:tmpl w:val="E3F4CB8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80436386">
    <w:abstractNumId w:val="9"/>
  </w:num>
  <w:num w:numId="2" w16cid:durableId="1607302871">
    <w:abstractNumId w:val="8"/>
  </w:num>
  <w:num w:numId="3" w16cid:durableId="1281839483">
    <w:abstractNumId w:val="2"/>
  </w:num>
  <w:num w:numId="4" w16cid:durableId="179011106">
    <w:abstractNumId w:val="23"/>
  </w:num>
  <w:num w:numId="5" w16cid:durableId="2084060805">
    <w:abstractNumId w:val="25"/>
  </w:num>
  <w:num w:numId="6" w16cid:durableId="703286366">
    <w:abstractNumId w:val="20"/>
  </w:num>
  <w:num w:numId="7" w16cid:durableId="1976906108">
    <w:abstractNumId w:val="15"/>
  </w:num>
  <w:num w:numId="8" w16cid:durableId="760226455">
    <w:abstractNumId w:val="29"/>
  </w:num>
  <w:num w:numId="9" w16cid:durableId="580604892">
    <w:abstractNumId w:val="24"/>
  </w:num>
  <w:num w:numId="10" w16cid:durableId="194587182">
    <w:abstractNumId w:val="30"/>
  </w:num>
  <w:num w:numId="11" w16cid:durableId="2047951602">
    <w:abstractNumId w:val="19"/>
  </w:num>
  <w:num w:numId="12" w16cid:durableId="167253125">
    <w:abstractNumId w:val="18"/>
  </w:num>
  <w:num w:numId="13" w16cid:durableId="1662469244">
    <w:abstractNumId w:val="16"/>
  </w:num>
  <w:num w:numId="14" w16cid:durableId="482966030">
    <w:abstractNumId w:val="6"/>
  </w:num>
  <w:num w:numId="15" w16cid:durableId="1384795520">
    <w:abstractNumId w:val="27"/>
  </w:num>
  <w:num w:numId="16" w16cid:durableId="21000004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25648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289615">
    <w:abstractNumId w:val="4"/>
  </w:num>
  <w:num w:numId="19" w16cid:durableId="964166219">
    <w:abstractNumId w:val="22"/>
  </w:num>
  <w:num w:numId="20" w16cid:durableId="993410835">
    <w:abstractNumId w:val="21"/>
  </w:num>
  <w:num w:numId="21" w16cid:durableId="48038536">
    <w:abstractNumId w:val="11"/>
  </w:num>
  <w:num w:numId="22" w16cid:durableId="1505901843">
    <w:abstractNumId w:val="5"/>
  </w:num>
  <w:num w:numId="23" w16cid:durableId="1345935238">
    <w:abstractNumId w:val="12"/>
  </w:num>
  <w:num w:numId="24" w16cid:durableId="1197087557">
    <w:abstractNumId w:val="7"/>
  </w:num>
  <w:num w:numId="25" w16cid:durableId="677079968">
    <w:abstractNumId w:val="10"/>
  </w:num>
  <w:num w:numId="26" w16cid:durableId="776024474">
    <w:abstractNumId w:val="26"/>
  </w:num>
  <w:num w:numId="27" w16cid:durableId="1582251503">
    <w:abstractNumId w:val="17"/>
  </w:num>
  <w:num w:numId="28" w16cid:durableId="141234981">
    <w:abstractNumId w:val="1"/>
  </w:num>
  <w:num w:numId="29" w16cid:durableId="952246253">
    <w:abstractNumId w:val="0"/>
  </w:num>
  <w:num w:numId="30" w16cid:durableId="1793666104">
    <w:abstractNumId w:val="3"/>
  </w:num>
  <w:num w:numId="31" w16cid:durableId="5427929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3A8"/>
    <w:rsid w:val="0000684E"/>
    <w:rsid w:val="00033695"/>
    <w:rsid w:val="00050860"/>
    <w:rsid w:val="00050B8A"/>
    <w:rsid w:val="00091898"/>
    <w:rsid w:val="000E7C70"/>
    <w:rsid w:val="00106855"/>
    <w:rsid w:val="0014242D"/>
    <w:rsid w:val="00144B60"/>
    <w:rsid w:val="0015763A"/>
    <w:rsid w:val="00187244"/>
    <w:rsid w:val="001B7719"/>
    <w:rsid w:val="001C1E24"/>
    <w:rsid w:val="001E177C"/>
    <w:rsid w:val="002112F4"/>
    <w:rsid w:val="0024305E"/>
    <w:rsid w:val="00247927"/>
    <w:rsid w:val="00291C3D"/>
    <w:rsid w:val="002A53E7"/>
    <w:rsid w:val="002B6151"/>
    <w:rsid w:val="003079CD"/>
    <w:rsid w:val="00334CA4"/>
    <w:rsid w:val="003505A5"/>
    <w:rsid w:val="00364B5D"/>
    <w:rsid w:val="0036553D"/>
    <w:rsid w:val="00371B8D"/>
    <w:rsid w:val="00373BD9"/>
    <w:rsid w:val="0038666F"/>
    <w:rsid w:val="0041531E"/>
    <w:rsid w:val="00432A0B"/>
    <w:rsid w:val="0044229F"/>
    <w:rsid w:val="004934BE"/>
    <w:rsid w:val="004B3B84"/>
    <w:rsid w:val="004C5905"/>
    <w:rsid w:val="005013C2"/>
    <w:rsid w:val="005107AB"/>
    <w:rsid w:val="00512A93"/>
    <w:rsid w:val="00546172"/>
    <w:rsid w:val="005502F1"/>
    <w:rsid w:val="00563DD0"/>
    <w:rsid w:val="0059018D"/>
    <w:rsid w:val="0059064F"/>
    <w:rsid w:val="005955C9"/>
    <w:rsid w:val="005C6A60"/>
    <w:rsid w:val="005E0197"/>
    <w:rsid w:val="005F0734"/>
    <w:rsid w:val="0062459B"/>
    <w:rsid w:val="0063011A"/>
    <w:rsid w:val="00635500"/>
    <w:rsid w:val="00665340"/>
    <w:rsid w:val="006673A4"/>
    <w:rsid w:val="006863A8"/>
    <w:rsid w:val="0069287C"/>
    <w:rsid w:val="006A51C3"/>
    <w:rsid w:val="006C201E"/>
    <w:rsid w:val="006C7AA3"/>
    <w:rsid w:val="00725832"/>
    <w:rsid w:val="007471C9"/>
    <w:rsid w:val="007565DE"/>
    <w:rsid w:val="00763D24"/>
    <w:rsid w:val="007A4F1E"/>
    <w:rsid w:val="007A6F73"/>
    <w:rsid w:val="007B3BD2"/>
    <w:rsid w:val="007C420C"/>
    <w:rsid w:val="007C60D4"/>
    <w:rsid w:val="007F2FE5"/>
    <w:rsid w:val="007F6F7D"/>
    <w:rsid w:val="0085766F"/>
    <w:rsid w:val="00877103"/>
    <w:rsid w:val="008A5626"/>
    <w:rsid w:val="008B5BBB"/>
    <w:rsid w:val="008C4363"/>
    <w:rsid w:val="008D5071"/>
    <w:rsid w:val="008E25AD"/>
    <w:rsid w:val="00926726"/>
    <w:rsid w:val="00930797"/>
    <w:rsid w:val="00932216"/>
    <w:rsid w:val="00937180"/>
    <w:rsid w:val="00986AE0"/>
    <w:rsid w:val="00990585"/>
    <w:rsid w:val="009C4A7D"/>
    <w:rsid w:val="009C5090"/>
    <w:rsid w:val="009D236E"/>
    <w:rsid w:val="009D28AB"/>
    <w:rsid w:val="009D7B4C"/>
    <w:rsid w:val="00A01AAE"/>
    <w:rsid w:val="00A429BC"/>
    <w:rsid w:val="00A77190"/>
    <w:rsid w:val="00A83DAB"/>
    <w:rsid w:val="00A8400E"/>
    <w:rsid w:val="00AA1032"/>
    <w:rsid w:val="00AA3EA6"/>
    <w:rsid w:val="00AB729A"/>
    <w:rsid w:val="00AF3DC6"/>
    <w:rsid w:val="00B002D3"/>
    <w:rsid w:val="00B1013B"/>
    <w:rsid w:val="00B1101F"/>
    <w:rsid w:val="00B41BC6"/>
    <w:rsid w:val="00B74D95"/>
    <w:rsid w:val="00B76C6F"/>
    <w:rsid w:val="00B843A3"/>
    <w:rsid w:val="00B8642F"/>
    <w:rsid w:val="00B90DE2"/>
    <w:rsid w:val="00B945DD"/>
    <w:rsid w:val="00BB41BC"/>
    <w:rsid w:val="00BC7E6E"/>
    <w:rsid w:val="00BE5D85"/>
    <w:rsid w:val="00C03BD8"/>
    <w:rsid w:val="00C16478"/>
    <w:rsid w:val="00C42982"/>
    <w:rsid w:val="00C477FB"/>
    <w:rsid w:val="00C6523C"/>
    <w:rsid w:val="00C81176"/>
    <w:rsid w:val="00CA75F8"/>
    <w:rsid w:val="00CC1C4B"/>
    <w:rsid w:val="00CC6AF9"/>
    <w:rsid w:val="00CD0397"/>
    <w:rsid w:val="00CD1613"/>
    <w:rsid w:val="00CE2D74"/>
    <w:rsid w:val="00CE750B"/>
    <w:rsid w:val="00CF2336"/>
    <w:rsid w:val="00CF38F1"/>
    <w:rsid w:val="00D12FE1"/>
    <w:rsid w:val="00D87BAB"/>
    <w:rsid w:val="00D9025A"/>
    <w:rsid w:val="00DF3C2F"/>
    <w:rsid w:val="00DF3DC7"/>
    <w:rsid w:val="00DF6208"/>
    <w:rsid w:val="00E17B01"/>
    <w:rsid w:val="00E232D0"/>
    <w:rsid w:val="00E54B8E"/>
    <w:rsid w:val="00EA0A72"/>
    <w:rsid w:val="00ED401F"/>
    <w:rsid w:val="00ED74A8"/>
    <w:rsid w:val="00EE1D55"/>
    <w:rsid w:val="00EF5CE4"/>
    <w:rsid w:val="00F12F55"/>
    <w:rsid w:val="00F74841"/>
    <w:rsid w:val="00F76040"/>
    <w:rsid w:val="00FC5D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F95D2"/>
  <w15:docId w15:val="{6B9E7FAF-EBCB-4C9E-87EC-A0D8C39CB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0860"/>
    <w:rPr>
      <w:rFonts w:ascii="Century Gothic" w:hAnsi="Century Gothic"/>
      <w:sz w:val="20"/>
    </w:rPr>
  </w:style>
  <w:style w:type="paragraph" w:styleId="Nagwek1">
    <w:name w:val="heading 1"/>
    <w:basedOn w:val="Normalny"/>
    <w:next w:val="Normalny"/>
    <w:link w:val="Nagwek1Znak"/>
    <w:autoRedefine/>
    <w:qFormat/>
    <w:rsid w:val="00050860"/>
    <w:pPr>
      <w:keepNext/>
      <w:numPr>
        <w:numId w:val="11"/>
      </w:numPr>
      <w:spacing w:before="240" w:after="60" w:line="360" w:lineRule="auto"/>
      <w:jc w:val="center"/>
      <w:outlineLvl w:val="0"/>
    </w:pPr>
    <w:rPr>
      <w:rFonts w:eastAsia="Times New Roman" w:cs="Arial"/>
      <w:b/>
      <w:bCs/>
      <w:kern w:val="32"/>
      <w:sz w:val="24"/>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6863A8"/>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6863A8"/>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6863A8"/>
    <w:pPr>
      <w:tabs>
        <w:tab w:val="center" w:pos="4536"/>
        <w:tab w:val="right" w:pos="9072"/>
      </w:tabs>
      <w:spacing w:after="0" w:line="240" w:lineRule="auto"/>
    </w:pPr>
  </w:style>
  <w:style w:type="character" w:customStyle="1" w:styleId="NagwekZnak">
    <w:name w:val="Nagłówek Znak"/>
    <w:basedOn w:val="Domylnaczcionkaakapitu"/>
    <w:link w:val="Nagwek"/>
    <w:rsid w:val="006863A8"/>
  </w:style>
  <w:style w:type="paragraph" w:styleId="Tekstdymka">
    <w:name w:val="Balloon Text"/>
    <w:basedOn w:val="Normalny"/>
    <w:link w:val="TekstdymkaZnak"/>
    <w:uiPriority w:val="99"/>
    <w:semiHidden/>
    <w:unhideWhenUsed/>
    <w:rsid w:val="002B615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B6151"/>
    <w:rPr>
      <w:rFonts w:ascii="Tahoma" w:hAnsi="Tahoma" w:cs="Tahoma"/>
      <w:sz w:val="16"/>
      <w:szCs w:val="16"/>
    </w:rPr>
  </w:style>
  <w:style w:type="paragraph" w:styleId="Akapitzlist">
    <w:name w:val="List Paragraph"/>
    <w:basedOn w:val="Normalny"/>
    <w:link w:val="AkapitzlistZnak"/>
    <w:uiPriority w:val="34"/>
    <w:qFormat/>
    <w:rsid w:val="00BE5D85"/>
    <w:pPr>
      <w:ind w:left="720"/>
      <w:contextualSpacing/>
    </w:pPr>
  </w:style>
  <w:style w:type="paragraph" w:styleId="Tekstkomentarza">
    <w:name w:val="annotation text"/>
    <w:basedOn w:val="Normalny"/>
    <w:link w:val="TekstkomentarzaZnak"/>
    <w:uiPriority w:val="99"/>
    <w:rsid w:val="00144B60"/>
    <w:pPr>
      <w:spacing w:after="0" w:line="240" w:lineRule="auto"/>
    </w:pPr>
    <w:rPr>
      <w:rFonts w:ascii="Times New Roman" w:eastAsia="Times New Roman" w:hAnsi="Times New Roman" w:cs="Times New Roman"/>
      <w:szCs w:val="20"/>
      <w:lang w:eastAsia="pl-PL"/>
    </w:rPr>
  </w:style>
  <w:style w:type="character" w:customStyle="1" w:styleId="TekstkomentarzaZnak">
    <w:name w:val="Tekst komentarza Znak"/>
    <w:basedOn w:val="Domylnaczcionkaakapitu"/>
    <w:link w:val="Tekstkomentarza"/>
    <w:uiPriority w:val="99"/>
    <w:rsid w:val="00144B60"/>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44B60"/>
    <w:rPr>
      <w:sz w:val="16"/>
      <w:szCs w:val="16"/>
    </w:rPr>
  </w:style>
  <w:style w:type="character" w:customStyle="1" w:styleId="Nagwek1Znak">
    <w:name w:val="Nagłówek 1 Znak"/>
    <w:basedOn w:val="Domylnaczcionkaakapitu"/>
    <w:link w:val="Nagwek1"/>
    <w:rsid w:val="00050860"/>
    <w:rPr>
      <w:rFonts w:ascii="Century Gothic" w:eastAsia="Times New Roman" w:hAnsi="Century Gothic" w:cs="Arial"/>
      <w:b/>
      <w:bCs/>
      <w:kern w:val="32"/>
      <w:sz w:val="24"/>
      <w:szCs w:val="32"/>
      <w:lang w:eastAsia="pl-PL"/>
    </w:rPr>
  </w:style>
  <w:style w:type="paragraph" w:customStyle="1" w:styleId="1111GS">
    <w:name w:val="1.1.1.1 GS"/>
    <w:basedOn w:val="Normalny"/>
    <w:qFormat/>
    <w:rsid w:val="00877103"/>
    <w:pPr>
      <w:keepNext/>
      <w:numPr>
        <w:ilvl w:val="3"/>
        <w:numId w:val="11"/>
      </w:numPr>
      <w:spacing w:before="240" w:after="60" w:line="240" w:lineRule="auto"/>
      <w:outlineLvl w:val="1"/>
    </w:pPr>
    <w:rPr>
      <w:rFonts w:eastAsia="Times New Roman" w:cs="Arial"/>
      <w:b/>
      <w:bCs/>
      <w:iCs/>
      <w:lang w:eastAsia="pl-PL"/>
    </w:rPr>
  </w:style>
  <w:style w:type="character" w:customStyle="1" w:styleId="AkapitzlistZnak">
    <w:name w:val="Akapit z listą Znak"/>
    <w:basedOn w:val="Domylnaczcionkaakapitu"/>
    <w:link w:val="Akapitzlist"/>
    <w:uiPriority w:val="34"/>
    <w:locked/>
    <w:rsid w:val="00877103"/>
  </w:style>
  <w:style w:type="paragraph" w:customStyle="1" w:styleId="Style17">
    <w:name w:val="Style17"/>
    <w:basedOn w:val="Normalny"/>
    <w:uiPriority w:val="99"/>
    <w:rsid w:val="00CE750B"/>
    <w:pPr>
      <w:widowControl w:val="0"/>
      <w:autoSpaceDE w:val="0"/>
      <w:autoSpaceDN w:val="0"/>
      <w:adjustRightInd w:val="0"/>
      <w:spacing w:after="0" w:line="295" w:lineRule="exact"/>
      <w:ind w:hanging="566"/>
      <w:jc w:val="both"/>
    </w:pPr>
    <w:rPr>
      <w:rFonts w:eastAsia="Times New Roman" w:cs="Times New Roman"/>
      <w:sz w:val="24"/>
      <w:szCs w:val="24"/>
      <w:lang w:eastAsia="pl-PL"/>
    </w:rPr>
  </w:style>
  <w:style w:type="character" w:customStyle="1" w:styleId="FontStyle40">
    <w:name w:val="Font Style40"/>
    <w:uiPriority w:val="99"/>
    <w:rsid w:val="00EF5CE4"/>
    <w:rPr>
      <w:rFonts w:ascii="Century Gothic" w:hAnsi="Century Gothic" w:cs="Century Gothic"/>
      <w:sz w:val="22"/>
      <w:szCs w:val="22"/>
    </w:rPr>
  </w:style>
  <w:style w:type="character" w:customStyle="1" w:styleId="Nazwazamwienia">
    <w:name w:val="Nazwa zamówienia"/>
    <w:basedOn w:val="Domylnaczcionkaakapitu"/>
    <w:uiPriority w:val="1"/>
    <w:qFormat/>
    <w:rsid w:val="007A6F73"/>
    <w:rPr>
      <w:rFonts w:ascii="Century Gothic" w:hAnsi="Century Gothic"/>
      <w:sz w:val="22"/>
    </w:rPr>
  </w:style>
  <w:style w:type="character" w:styleId="Tekstzastpczy">
    <w:name w:val="Placeholder Text"/>
    <w:basedOn w:val="Domylnaczcionkaakapitu"/>
    <w:uiPriority w:val="99"/>
    <w:semiHidden/>
    <w:rsid w:val="00CC6AF9"/>
    <w:rPr>
      <w:color w:val="808080"/>
    </w:rPr>
  </w:style>
  <w:style w:type="paragraph" w:styleId="Poprawka">
    <w:name w:val="Revision"/>
    <w:hidden/>
    <w:uiPriority w:val="99"/>
    <w:semiHidden/>
    <w:rsid w:val="00AA3EA6"/>
    <w:pPr>
      <w:spacing w:after="0" w:line="240" w:lineRule="auto"/>
    </w:pPr>
    <w:rPr>
      <w:rFonts w:ascii="Century Gothic" w:hAnsi="Century Gothi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08590">
      <w:bodyDiv w:val="1"/>
      <w:marLeft w:val="0"/>
      <w:marRight w:val="0"/>
      <w:marTop w:val="0"/>
      <w:marBottom w:val="0"/>
      <w:divBdr>
        <w:top w:val="none" w:sz="0" w:space="0" w:color="auto"/>
        <w:left w:val="none" w:sz="0" w:space="0" w:color="auto"/>
        <w:bottom w:val="none" w:sz="0" w:space="0" w:color="auto"/>
        <w:right w:val="none" w:sz="0" w:space="0" w:color="auto"/>
      </w:divBdr>
    </w:div>
    <w:div w:id="785198377">
      <w:bodyDiv w:val="1"/>
      <w:marLeft w:val="0"/>
      <w:marRight w:val="0"/>
      <w:marTop w:val="0"/>
      <w:marBottom w:val="0"/>
      <w:divBdr>
        <w:top w:val="none" w:sz="0" w:space="0" w:color="auto"/>
        <w:left w:val="none" w:sz="0" w:space="0" w:color="auto"/>
        <w:bottom w:val="none" w:sz="0" w:space="0" w:color="auto"/>
        <w:right w:val="none" w:sz="0" w:space="0" w:color="auto"/>
      </w:divBdr>
    </w:div>
    <w:div w:id="1058672699">
      <w:bodyDiv w:val="1"/>
      <w:marLeft w:val="0"/>
      <w:marRight w:val="0"/>
      <w:marTop w:val="0"/>
      <w:marBottom w:val="0"/>
      <w:divBdr>
        <w:top w:val="none" w:sz="0" w:space="0" w:color="auto"/>
        <w:left w:val="none" w:sz="0" w:space="0" w:color="auto"/>
        <w:bottom w:val="none" w:sz="0" w:space="0" w:color="auto"/>
        <w:right w:val="none" w:sz="0" w:space="0" w:color="auto"/>
      </w:divBdr>
    </w:div>
    <w:div w:id="1104111855">
      <w:bodyDiv w:val="1"/>
      <w:marLeft w:val="0"/>
      <w:marRight w:val="0"/>
      <w:marTop w:val="0"/>
      <w:marBottom w:val="0"/>
      <w:divBdr>
        <w:top w:val="none" w:sz="0" w:space="0" w:color="auto"/>
        <w:left w:val="none" w:sz="0" w:space="0" w:color="auto"/>
        <w:bottom w:val="none" w:sz="0" w:space="0" w:color="auto"/>
        <w:right w:val="none" w:sz="0" w:space="0" w:color="auto"/>
      </w:divBdr>
    </w:div>
    <w:div w:id="1212880898">
      <w:bodyDiv w:val="1"/>
      <w:marLeft w:val="0"/>
      <w:marRight w:val="0"/>
      <w:marTop w:val="0"/>
      <w:marBottom w:val="0"/>
      <w:divBdr>
        <w:top w:val="none" w:sz="0" w:space="0" w:color="auto"/>
        <w:left w:val="none" w:sz="0" w:space="0" w:color="auto"/>
        <w:bottom w:val="none" w:sz="0" w:space="0" w:color="auto"/>
        <w:right w:val="none" w:sz="0" w:space="0" w:color="auto"/>
      </w:divBdr>
    </w:div>
    <w:div w:id="185745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5D5CD-5294-46A2-865A-7C857789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349</Words>
  <Characters>2094</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Waliszewska Anna</dc:creator>
  <cp:lastModifiedBy>Wilczyński Łukasz</cp:lastModifiedBy>
  <cp:revision>11</cp:revision>
  <cp:lastPrinted>2015-04-16T09:56:00Z</cp:lastPrinted>
  <dcterms:created xsi:type="dcterms:W3CDTF">2024-05-24T13:07:00Z</dcterms:created>
  <dcterms:modified xsi:type="dcterms:W3CDTF">2025-03-13T07:55:00Z</dcterms:modified>
</cp:coreProperties>
</file>